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90A7" w14:textId="0E863136" w:rsidR="00B81C45" w:rsidRDefault="00B81C45"/>
    <w:p w14:paraId="4D7B5756" w14:textId="0FD2663F" w:rsidR="00B81C45" w:rsidRDefault="00B81C45"/>
    <w:p w14:paraId="15A936DC" w14:textId="17AA63B3" w:rsidR="00B81C45" w:rsidRDefault="00B81C45"/>
    <w:p w14:paraId="7EBF9254" w14:textId="4A70BA13" w:rsidR="00B81C45" w:rsidRPr="00B81C45" w:rsidRDefault="00B81C45" w:rsidP="00B81C45">
      <w:pPr>
        <w:jc w:val="center"/>
        <w:rPr>
          <w:rFonts w:ascii="Arial" w:hAnsi="Arial" w:cs="Arial"/>
          <w:b/>
          <w:bCs/>
        </w:rPr>
      </w:pPr>
      <w:r w:rsidRPr="00B81C45">
        <w:rPr>
          <w:rFonts w:ascii="Arial" w:hAnsi="Arial" w:cs="Arial"/>
          <w:b/>
          <w:bCs/>
        </w:rPr>
        <w:t>Spirit Gymnastics Academy Ltd</w:t>
      </w:r>
    </w:p>
    <w:p w14:paraId="619F59CB" w14:textId="22C80D88" w:rsidR="00B81C45" w:rsidRPr="00B81C45" w:rsidRDefault="00B81C45" w:rsidP="00B81C45">
      <w:pPr>
        <w:jc w:val="center"/>
        <w:rPr>
          <w:rFonts w:ascii="Arial" w:hAnsi="Arial" w:cs="Arial"/>
          <w:b/>
          <w:bCs/>
        </w:rPr>
      </w:pPr>
      <w:r w:rsidRPr="00B81C45">
        <w:rPr>
          <w:rFonts w:ascii="Arial" w:hAnsi="Arial" w:cs="Arial"/>
          <w:b/>
          <w:bCs/>
        </w:rPr>
        <w:t>Financial Statement as of 31</w:t>
      </w:r>
      <w:r w:rsidRPr="00B81C45">
        <w:rPr>
          <w:rFonts w:ascii="Arial" w:hAnsi="Arial" w:cs="Arial"/>
          <w:b/>
          <w:bCs/>
          <w:vertAlign w:val="superscript"/>
        </w:rPr>
        <w:t>st</w:t>
      </w:r>
      <w:r w:rsidRPr="00B81C45">
        <w:rPr>
          <w:rFonts w:ascii="Arial" w:hAnsi="Arial" w:cs="Arial"/>
          <w:b/>
          <w:bCs/>
        </w:rPr>
        <w:t xml:space="preserve"> August 2020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1201"/>
        <w:gridCol w:w="2979"/>
        <w:gridCol w:w="101"/>
        <w:gridCol w:w="1203"/>
        <w:gridCol w:w="1201"/>
        <w:gridCol w:w="274"/>
        <w:gridCol w:w="3530"/>
      </w:tblGrid>
      <w:tr w:rsidR="0048168F" w:rsidRPr="00A5010B" w14:paraId="77C061DB" w14:textId="77777777" w:rsidTr="00FF555E">
        <w:trPr>
          <w:trHeight w:val="2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E1A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0C9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AF4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6C0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168F" w:rsidRPr="00A5010B" w14:paraId="14E0B3AC" w14:textId="77777777" w:rsidTr="00FF555E">
        <w:trPr>
          <w:trHeight w:val="2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428" w14:textId="77777777" w:rsidR="0048168F" w:rsidRPr="00A5010B" w:rsidRDefault="0048168F" w:rsidP="0012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1747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2FA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5E6" w14:textId="17DB70A4" w:rsidR="0048168F" w:rsidRPr="00A5010B" w:rsidRDefault="0048168F" w:rsidP="0012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B6818" w:rsidRPr="008B6818" w14:paraId="1F2EA9FE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190F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E12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962A" w14:textId="77777777" w:rsidR="008B6818" w:rsidRPr="008B6818" w:rsidRDefault="008B6818" w:rsidP="008B6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8B6818" w:rsidRPr="008B6818" w14:paraId="0273EB0F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3BDB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Assets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E72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C5BF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63827CEB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5A8B" w14:textId="290F5DA6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Non-</w:t>
            </w:r>
            <w:r w:rsidR="00FF55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urrent Assets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3E5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162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381DCAA7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27ED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Equipment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FC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80A3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20250</w:t>
            </w:r>
          </w:p>
        </w:tc>
      </w:tr>
      <w:tr w:rsidR="008B6818" w:rsidRPr="008B6818" w14:paraId="62A2D4D6" w14:textId="77777777" w:rsidTr="00FF555E">
        <w:trPr>
          <w:gridAfter w:val="2"/>
          <w:wAfter w:w="3805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2F8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leotards/costumes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79E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189C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10500</w:t>
            </w:r>
          </w:p>
        </w:tc>
      </w:tr>
      <w:tr w:rsidR="008B6818" w:rsidRPr="008B6818" w14:paraId="5001DA86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07A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006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3FDC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30750</w:t>
            </w:r>
          </w:p>
        </w:tc>
      </w:tr>
      <w:tr w:rsidR="008B6818" w:rsidRPr="008B6818" w14:paraId="734D68D0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D67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9BF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BA5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6576E1A9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E586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Assets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5085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EE7C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0558543C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0FB3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Shop Stock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0CE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9350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8B6818" w:rsidRPr="008B6818" w14:paraId="112DCD74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221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Rent Deposit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589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AF6C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23500</w:t>
            </w:r>
          </w:p>
        </w:tc>
      </w:tr>
      <w:tr w:rsidR="008B6818" w:rsidRPr="008B6818" w14:paraId="6ADF67C8" w14:textId="77777777" w:rsidTr="00FF555E">
        <w:trPr>
          <w:gridAfter w:val="2"/>
          <w:wAfter w:w="3805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180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47B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6960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34318</w:t>
            </w:r>
          </w:p>
        </w:tc>
      </w:tr>
      <w:tr w:rsidR="008B6818" w:rsidRPr="008B6818" w14:paraId="028E44E2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0AE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1C8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5C79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58318</w:t>
            </w:r>
          </w:p>
        </w:tc>
      </w:tr>
      <w:tr w:rsidR="008B6818" w:rsidRPr="008B6818" w14:paraId="74848E96" w14:textId="77777777" w:rsidTr="00FF555E">
        <w:trPr>
          <w:gridAfter w:val="2"/>
          <w:wAfter w:w="3805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B0D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E700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BB19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6818" w:rsidRPr="008B6818" w14:paraId="62E88419" w14:textId="77777777" w:rsidTr="00FF555E">
        <w:trPr>
          <w:gridAfter w:val="2"/>
          <w:wAfter w:w="3805" w:type="dxa"/>
          <w:trHeight w:val="309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0EE6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Assets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185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520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89068</w:t>
            </w:r>
          </w:p>
        </w:tc>
      </w:tr>
      <w:tr w:rsidR="008B6818" w:rsidRPr="008B6818" w14:paraId="50800402" w14:textId="77777777" w:rsidTr="00FF555E">
        <w:trPr>
          <w:gridAfter w:val="2"/>
          <w:wAfter w:w="3805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D5E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B369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8D3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33E85CAC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9638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5DA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810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28C06CC3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0AA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Liabilities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0A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772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2F7DF0E8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4157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1E7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8F5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1C65175F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CD13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Non-current liabilities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EBE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BC0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01700E55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47D7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Long-term borrowings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A05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4F7B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20000</w:t>
            </w:r>
          </w:p>
        </w:tc>
      </w:tr>
      <w:tr w:rsidR="008B6818" w:rsidRPr="008B6818" w14:paraId="201E86EE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4E4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9A5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394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257A4FA4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1AD9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liabilities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E1F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C8E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4D56A3CA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0810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Creditors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4493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916B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8000</w:t>
            </w:r>
          </w:p>
        </w:tc>
      </w:tr>
      <w:tr w:rsidR="008B6818" w:rsidRPr="008B6818" w14:paraId="69F3532C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6822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Current portion of rent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9B79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307E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52356</w:t>
            </w:r>
          </w:p>
        </w:tc>
      </w:tr>
      <w:tr w:rsidR="008B6818" w:rsidRPr="008B6818" w14:paraId="7DCC28B9" w14:textId="77777777" w:rsidTr="00FF555E">
        <w:trPr>
          <w:gridAfter w:val="2"/>
          <w:wAfter w:w="3804" w:type="dxa"/>
          <w:trHeight w:val="290"/>
        </w:trPr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B36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Current portion of long-term borrowings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A6B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8B6818" w:rsidRPr="008B6818" w14:paraId="47734593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47B5" w14:textId="4D886DDD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007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0C01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61418</w:t>
            </w:r>
          </w:p>
        </w:tc>
      </w:tr>
      <w:tr w:rsidR="008B6818" w:rsidRPr="008B6818" w14:paraId="0E5D6FB8" w14:textId="77777777" w:rsidTr="00FF555E">
        <w:trPr>
          <w:gridAfter w:val="2"/>
          <w:wAfter w:w="3805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EF9F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6AB9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0B61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6818" w:rsidRPr="008B6818" w14:paraId="4FE08A2F" w14:textId="77777777" w:rsidTr="00FF555E">
        <w:trPr>
          <w:gridAfter w:val="2"/>
          <w:wAfter w:w="3805" w:type="dxa"/>
          <w:trHeight w:val="309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9367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liabilities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AAE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CAE5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81418</w:t>
            </w:r>
          </w:p>
        </w:tc>
      </w:tr>
      <w:tr w:rsidR="00DE46B3" w:rsidRPr="008B6818" w14:paraId="18889215" w14:textId="77777777" w:rsidTr="00FF555E">
        <w:trPr>
          <w:gridAfter w:val="2"/>
          <w:wAfter w:w="3804" w:type="dxa"/>
          <w:trHeight w:val="300"/>
        </w:trPr>
        <w:tc>
          <w:tcPr>
            <w:tcW w:w="548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84F" w14:textId="49A9AD68" w:rsidR="00DE46B3" w:rsidRPr="008B6818" w:rsidRDefault="00DE46B3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current assets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(current assets - current liabilities)</w:t>
            </w:r>
          </w:p>
        </w:tc>
        <w:tc>
          <w:tcPr>
            <w:tcW w:w="12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5520" w14:textId="77777777" w:rsidR="00DE46B3" w:rsidRPr="008B6818" w:rsidRDefault="00DE46B3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46B3" w:rsidRPr="008B6818" w14:paraId="523EFD73" w14:textId="77777777" w:rsidTr="00FF555E">
        <w:trPr>
          <w:gridAfter w:val="2"/>
          <w:wAfter w:w="3804" w:type="dxa"/>
          <w:trHeight w:val="290"/>
        </w:trPr>
        <w:tc>
          <w:tcPr>
            <w:tcW w:w="548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D81A" w14:textId="07500DD2" w:rsidR="00DE46B3" w:rsidRPr="008B6818" w:rsidRDefault="00DE46B3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3723" w14:textId="77777777" w:rsidR="00DE46B3" w:rsidRPr="008B6818" w:rsidRDefault="00DE46B3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-3100</w:t>
            </w:r>
          </w:p>
        </w:tc>
      </w:tr>
      <w:tr w:rsidR="008B6818" w:rsidRPr="008B6818" w14:paraId="0C1939C7" w14:textId="77777777" w:rsidTr="00FF555E">
        <w:trPr>
          <w:gridAfter w:val="2"/>
          <w:wAfter w:w="3805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668" w14:textId="3B8190DE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Net assets </w:t>
            </w:r>
            <w:r w:rsidR="00DE46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(total assets - </w:t>
            </w:r>
            <w:r w:rsidR="006D2EB1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  <w:r w:rsidR="00DE46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liabilities)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B79F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218F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7650</w:t>
            </w:r>
          </w:p>
        </w:tc>
      </w:tr>
    </w:tbl>
    <w:p w14:paraId="033D2159" w14:textId="77777777" w:rsidR="00FF555E" w:rsidRDefault="00FF555E" w:rsidP="0048168F"/>
    <w:p w14:paraId="1E838BA8" w14:textId="77777777" w:rsidR="00FF555E" w:rsidRDefault="00FF555E" w:rsidP="0048168F"/>
    <w:p w14:paraId="62B8A57A" w14:textId="77777777" w:rsidR="00FF555E" w:rsidRDefault="00FF555E" w:rsidP="0048168F"/>
    <w:p w14:paraId="088E6BA6" w14:textId="77777777" w:rsidR="00FF555E" w:rsidRDefault="00FF555E" w:rsidP="0048168F"/>
    <w:p w14:paraId="407691AB" w14:textId="04511073" w:rsidR="00FF555E" w:rsidRDefault="00FF555E" w:rsidP="0048168F"/>
    <w:p w14:paraId="34F0CD44" w14:textId="77777777" w:rsidR="00FF555E" w:rsidRDefault="00FF555E" w:rsidP="0048168F"/>
    <w:p w14:paraId="046BAFDA" w14:textId="77777777" w:rsidR="00FF555E" w:rsidRDefault="00FF555E" w:rsidP="0048168F"/>
    <w:tbl>
      <w:tblPr>
        <w:tblW w:w="5875" w:type="dxa"/>
        <w:tblLook w:val="04A0" w:firstRow="1" w:lastRow="0" w:firstColumn="1" w:lastColumn="0" w:noHBand="0" w:noVBand="1"/>
      </w:tblPr>
      <w:tblGrid>
        <w:gridCol w:w="1767"/>
        <w:gridCol w:w="2496"/>
        <w:gridCol w:w="1612"/>
      </w:tblGrid>
      <w:tr w:rsidR="00140CAF" w:rsidRPr="00140CAF" w14:paraId="292242B5" w14:textId="77777777" w:rsidTr="00140CAF">
        <w:trPr>
          <w:trHeight w:val="302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8AFA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1st September 2019 - 31st August 2020</w:t>
            </w:r>
          </w:p>
        </w:tc>
      </w:tr>
      <w:tr w:rsidR="00140CAF" w:rsidRPr="00140CAF" w14:paraId="011B7D84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E1D6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9E8B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FF22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374627E6" w14:textId="77777777" w:rsidTr="00140CAF">
        <w:trPr>
          <w:trHeight w:val="302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F358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Turnover includes £25000 COVID grant and £10000 SE grant</w:t>
            </w:r>
          </w:p>
        </w:tc>
      </w:tr>
      <w:tr w:rsidR="00140CAF" w:rsidRPr="00140CAF" w14:paraId="4AAF3636" w14:textId="77777777" w:rsidTr="00140CAF">
        <w:trPr>
          <w:trHeight w:val="302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78FD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Net surplus without these was </w:t>
            </w:r>
            <w:r w:rsidRPr="00140CAF">
              <w:rPr>
                <w:rFonts w:ascii="Calibri" w:eastAsia="Times New Roman" w:hAnsi="Calibri" w:cs="Calibri"/>
                <w:color w:val="00B050"/>
                <w:lang w:eastAsia="en-GB"/>
              </w:rPr>
              <w:t>£9731.68</w:t>
            </w:r>
          </w:p>
        </w:tc>
      </w:tr>
      <w:tr w:rsidR="00140CAF" w:rsidRPr="00140CAF" w14:paraId="06A2FA96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873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1B6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10C3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5A485FDE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F5C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B05B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5D7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5C1DD735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A5FC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Turnover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254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7275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99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9900"/>
                <w:lang w:eastAsia="en-GB"/>
              </w:rPr>
              <w:t>113,307.00</w:t>
            </w:r>
          </w:p>
        </w:tc>
      </w:tr>
      <w:tr w:rsidR="00140CAF" w:rsidRPr="00140CAF" w14:paraId="09FF46CA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EAE3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other income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F01D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COVID grant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66DE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B050"/>
                <w:lang w:eastAsia="en-GB"/>
              </w:rPr>
              <w:t>25,000.00</w:t>
            </w:r>
          </w:p>
        </w:tc>
      </w:tr>
      <w:tr w:rsidR="00140CAF" w:rsidRPr="00140CAF" w14:paraId="11353645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7BB1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F3A4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SE Grant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B936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B050"/>
                <w:lang w:eastAsia="en-GB"/>
              </w:rPr>
              <w:t>10,000.00</w:t>
            </w:r>
          </w:p>
        </w:tc>
      </w:tr>
      <w:tr w:rsidR="00140CAF" w:rsidRPr="00140CAF" w14:paraId="0D7BEA8F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AD0A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2668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Tesco Grant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5273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B050"/>
                <w:lang w:eastAsia="en-GB"/>
              </w:rPr>
              <w:t>500.00</w:t>
            </w:r>
          </w:p>
        </w:tc>
      </w:tr>
      <w:tr w:rsidR="00140CAF" w:rsidRPr="00140CAF" w14:paraId="573594C4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2F43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Cost of sales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09D6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312E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C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CC0000"/>
                <w:lang w:eastAsia="en-GB"/>
              </w:rPr>
              <w:t>-17,881.00</w:t>
            </w:r>
          </w:p>
        </w:tc>
      </w:tr>
      <w:tr w:rsidR="00140CAF" w:rsidRPr="00140CAF" w14:paraId="1620A64C" w14:textId="77777777" w:rsidTr="00140CAF">
        <w:trPr>
          <w:trHeight w:val="302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01FD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Gross Deficit/Surplus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1822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B050"/>
                <w:lang w:eastAsia="en-GB"/>
              </w:rPr>
              <w:t>130,926.00</w:t>
            </w:r>
          </w:p>
        </w:tc>
      </w:tr>
      <w:tr w:rsidR="00140CAF" w:rsidRPr="00140CAF" w14:paraId="73701862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7232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D808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8C17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4606248D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5320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F47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D9A9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624C0D87" w14:textId="77777777" w:rsidTr="00140CAF">
        <w:trPr>
          <w:trHeight w:val="302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0E4F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Administrative expenses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BC7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C00000"/>
                <w:lang w:eastAsia="en-GB"/>
              </w:rPr>
              <w:t>-62139</w:t>
            </w:r>
          </w:p>
        </w:tc>
      </w:tr>
      <w:tr w:rsidR="00140CAF" w:rsidRPr="00140CAF" w14:paraId="58EC09C0" w14:textId="77777777" w:rsidTr="00140CAF">
        <w:trPr>
          <w:trHeight w:val="302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4E3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wages &amp; staff expenses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111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C00000"/>
                <w:lang w:eastAsia="en-GB"/>
              </w:rPr>
              <w:t>-19326</w:t>
            </w:r>
          </w:p>
        </w:tc>
      </w:tr>
      <w:tr w:rsidR="00140CAF" w:rsidRPr="00140CAF" w14:paraId="4697F28D" w14:textId="77777777" w:rsidTr="00140CAF">
        <w:trPr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FF43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Rent Deposit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987C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3A8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C00000"/>
                <w:lang w:eastAsia="en-GB"/>
              </w:rPr>
              <w:t>-11550</w:t>
            </w:r>
          </w:p>
        </w:tc>
      </w:tr>
      <w:tr w:rsidR="00140CAF" w:rsidRPr="00140CAF" w14:paraId="3D8E40EB" w14:textId="77777777" w:rsidTr="00140CAF">
        <w:trPr>
          <w:trHeight w:val="302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E1FD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other expenses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DCA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C00000"/>
                <w:lang w:eastAsia="en-GB"/>
              </w:rPr>
              <w:t>-8014</w:t>
            </w:r>
          </w:p>
        </w:tc>
      </w:tr>
      <w:tr w:rsidR="00140CAF" w:rsidRPr="00140CAF" w14:paraId="20270DA8" w14:textId="77777777" w:rsidTr="00140CAF">
        <w:trPr>
          <w:trHeight w:val="302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5C9A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Total Expenses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42A2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C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CC0000"/>
                <w:lang w:eastAsia="en-GB"/>
              </w:rPr>
              <w:t>-101,029.00</w:t>
            </w:r>
          </w:p>
        </w:tc>
      </w:tr>
      <w:tr w:rsidR="00140CAF" w:rsidRPr="00140CAF" w14:paraId="11CF85C7" w14:textId="77777777" w:rsidTr="00140CAF">
        <w:trPr>
          <w:trHeight w:val="302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A07A" w14:textId="77777777" w:rsidR="00140CAF" w:rsidRPr="00140CAF" w:rsidRDefault="00140CAF" w:rsidP="0014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Net Deficit/Surplus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35DF" w14:textId="77777777" w:rsidR="00140CAF" w:rsidRPr="00140CAF" w:rsidRDefault="00140CAF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B050"/>
                <w:lang w:eastAsia="en-GB"/>
              </w:rPr>
              <w:t>29,897.00</w:t>
            </w:r>
          </w:p>
        </w:tc>
      </w:tr>
    </w:tbl>
    <w:p w14:paraId="31CAFE7D" w14:textId="1157C84D" w:rsidR="0048168F" w:rsidRDefault="0048168F" w:rsidP="0048168F">
      <w:r>
        <w:tab/>
      </w:r>
    </w:p>
    <w:p w14:paraId="6FABDF01" w14:textId="2F970993" w:rsidR="00140CAF" w:rsidRDefault="00140CAF" w:rsidP="0048168F"/>
    <w:p w14:paraId="50570892" w14:textId="40A3C322" w:rsidR="00F07142" w:rsidRDefault="00F07142">
      <w:r>
        <w:br w:type="page"/>
      </w:r>
    </w:p>
    <w:p w14:paraId="2667A983" w14:textId="77777777" w:rsidR="00F07142" w:rsidRDefault="00F07142" w:rsidP="0048168F">
      <w:pPr>
        <w:sectPr w:rsidR="00F07142" w:rsidSect="00FF555E">
          <w:headerReference w:type="default" r:id="rId9"/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3263"/>
        <w:gridCol w:w="1053"/>
        <w:gridCol w:w="1295"/>
        <w:gridCol w:w="222"/>
        <w:gridCol w:w="1053"/>
        <w:gridCol w:w="1153"/>
        <w:gridCol w:w="222"/>
        <w:gridCol w:w="886"/>
        <w:gridCol w:w="1153"/>
      </w:tblGrid>
      <w:tr w:rsidR="00F07142" w:rsidRPr="00F07142" w14:paraId="414FC5C2" w14:textId="77777777" w:rsidTr="009D63B4">
        <w:trPr>
          <w:trHeight w:val="240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E4C9" w14:textId="77777777" w:rsid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4AD0A4D1" w14:textId="45074578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Financial Summary for Spirit Gymnastics Academy Ltd 13th April 2018 - 31st August 2019 </w:t>
            </w:r>
          </w:p>
        </w:tc>
      </w:tr>
      <w:tr w:rsidR="00F07142" w:rsidRPr="00F07142" w14:paraId="11CBCEB9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8988" w14:textId="77777777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E904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2AA7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073B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55FA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0EBF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E56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8E84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3D69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7142" w:rsidRPr="00F07142" w14:paraId="1C7275EF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400F" w14:textId="77777777" w:rsidR="00F07142" w:rsidRPr="00F07142" w:rsidRDefault="00F07142" w:rsidP="00F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69C6" w14:textId="77777777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ACTUAL 2018-19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A11A" w14:textId="77777777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9ED" w14:textId="77777777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ACTUAL 2019-20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6A8" w14:textId="77777777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0F4A" w14:textId="77777777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FORECAST 2020-21</w:t>
            </w:r>
          </w:p>
        </w:tc>
      </w:tr>
      <w:tr w:rsidR="00F07142" w:rsidRPr="00F07142" w14:paraId="24A33C02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29A" w14:textId="77777777" w:rsidR="00F07142" w:rsidRPr="00F07142" w:rsidRDefault="00F07142" w:rsidP="00F0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B14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>Income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B6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>Expenditure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F68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81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>Income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11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>Expenditure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5F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944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>Income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416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>Expenditure</w:t>
            </w:r>
          </w:p>
        </w:tc>
      </w:tr>
      <w:tr w:rsidR="00F07142" w:rsidRPr="00F07142" w14:paraId="5FA026EB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D5C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80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37B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29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A06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A52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4D1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6FD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74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29025BF5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4CC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Fees for Gymnastics Sessions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836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82405.33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CBE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38D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89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83514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57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22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53B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90000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73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582620B2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83F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34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A62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8F6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0C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6C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B0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6A7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724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1BFD258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3AE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Fixed Outgoings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15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876B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58542.45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FB4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96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D0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78236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A4B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9F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4CC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70000</w:t>
            </w:r>
          </w:p>
        </w:tc>
      </w:tr>
      <w:tr w:rsidR="00F07142" w:rsidRPr="00F07142" w14:paraId="1582E675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5D5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(Rent, service charge, utilities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0D7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B59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04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457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0F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29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BA4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B5D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3453F1AE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E40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business rates, coaching fees)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6D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63E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4C1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F60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39D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78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53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4E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198C12C7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1DF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Start up</w:t>
            </w:r>
            <w:proofErr w:type="spellEnd"/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costs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E8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713B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16789.96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D82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087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41D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B913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DE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824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07142" w:rsidRPr="00F07142" w14:paraId="494D2FBC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1C5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(legal fees, lighting, fire equipment)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B48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D2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48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C78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2A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C6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BEA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55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6CD6E6E8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317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Gymnastics equipment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2B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ED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5639.68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4E0B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17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93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lang w:eastAsia="en-GB"/>
              </w:rPr>
              <w:t>1849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C2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8A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ED7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F07142" w:rsidRPr="00F07142" w14:paraId="7F7C6A6A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50FD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B36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764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DDD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6D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EE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01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C37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D4B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B0556E2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6C3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Competition entries/costs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DEE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3072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AB6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5970.44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215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3263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5146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38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3863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05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E6CD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B9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</w:tr>
      <w:tr w:rsidR="00F07142" w:rsidRPr="00F07142" w14:paraId="19BFAC14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C9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Competition leotards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063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1845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FC3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3772.63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7F6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E65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2102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5D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5179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97A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49C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443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F07142" w:rsidRPr="00F07142" w14:paraId="0CA10407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37A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114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F0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DD7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06B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DCC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4B2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6D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BD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506D5F23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309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income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B7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12588.38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0ED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6095.51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BE6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16C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8060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C3E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2773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A5A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EA6D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48BC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</w:tr>
      <w:tr w:rsidR="00F07142" w:rsidRPr="00F07142" w14:paraId="2F079EC3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B1E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(Hall hire, parties, </w:t>
            </w:r>
            <w:proofErr w:type="spellStart"/>
            <w:r w:rsidRPr="00F0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hol</w:t>
            </w:r>
            <w:proofErr w:type="spellEnd"/>
            <w:r w:rsidRPr="00F0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clubs, </w:t>
            </w:r>
            <w:proofErr w:type="spellStart"/>
            <w:r w:rsidRPr="00F0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xmas</w:t>
            </w:r>
            <w:proofErr w:type="spellEnd"/>
            <w:r w:rsidRPr="00F0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show)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1B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8C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91C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239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19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72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0D2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87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34C7200D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E1C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  <w:proofErr w:type="spellEnd"/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incomings/outgoings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6B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2FA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1102.18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3AC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D9B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4245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C06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8993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75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CCE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CE3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F07142" w:rsidRPr="00F07142" w14:paraId="7E9A01DF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726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D7E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D6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4A4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5EE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19F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D6B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72E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09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22BF38E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CC7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Events for gymnasts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04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EEE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1456.98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D81A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428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9CC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5CA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67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1A6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F07142" w:rsidRPr="00F07142" w14:paraId="4F62C218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558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(parties, awards evening)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8FD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C70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7AA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69B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D17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3F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28B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33E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9C1D686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94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Workshops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979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1125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6D0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1011.13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C71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883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1255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C42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A9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D7E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D81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F07142" w:rsidRPr="00F07142" w14:paraId="013661DE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9E0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4F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5D6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0B1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4C1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73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36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12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D1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6A224E86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323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London Festival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C35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2255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CCC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3427.97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496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CB6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2681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47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2245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D8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833A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3500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5A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3500</w:t>
            </w:r>
          </w:p>
        </w:tc>
      </w:tr>
      <w:tr w:rsidR="00F07142" w:rsidRPr="00F07142" w14:paraId="7DD4C6E2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5BB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8BE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46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990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EA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52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791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3D8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394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0E137149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C7F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Shop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596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7398.08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6E5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6654.5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674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12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3890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100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3596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5C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46C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C52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7000</w:t>
            </w:r>
          </w:p>
        </w:tc>
      </w:tr>
      <w:tr w:rsidR="00F07142" w:rsidRPr="00F07142" w14:paraId="7B538477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BF6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F7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31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0F8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EEB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31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EC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149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5F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6B631874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B19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Training costs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623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FEAA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3113.85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AC2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42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FE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2248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5F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C71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9E4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4000</w:t>
            </w:r>
          </w:p>
        </w:tc>
      </w:tr>
      <w:tr w:rsidR="00F07142" w:rsidRPr="00F07142" w14:paraId="11A0B452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45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Training Grant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7E0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6547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C9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D8F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3B4D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73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BB4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852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A3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9D03B0F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5D1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469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56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B6A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D67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97F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95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77D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25F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93BAF23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843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78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AE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313.04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CA1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B2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5C9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F23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7A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71E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2655</w:t>
            </w:r>
          </w:p>
        </w:tc>
      </w:tr>
      <w:tr w:rsidR="00F07142" w:rsidRPr="00F07142" w14:paraId="48D1A7E6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A8DC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Loan repayments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CE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314D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5761.92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3E1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365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6D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4609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38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C0D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280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F07142" w:rsidRPr="00F07142" w14:paraId="0455AC58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051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Rent Deposit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855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87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11550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E0E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B9D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58F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11550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E5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62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A5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07142" w:rsidRPr="00F07142" w14:paraId="3FF3594F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4C3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COVID Grants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AB5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97B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A4B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E2F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35500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E9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2B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68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491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EF71903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BC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FoS</w:t>
            </w:r>
            <w:proofErr w:type="spellEnd"/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fundraising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61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D3A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07F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97E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2414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F4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B6D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50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BAD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209B31A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6A05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B2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D31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AAF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38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A8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081B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8C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E08F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3D2C1AC5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CE8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TOTALS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E1F6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118723.8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A12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131202.2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9968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F9C2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148807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C3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127410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69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1D4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119000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1101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104717</w:t>
            </w:r>
          </w:p>
        </w:tc>
      </w:tr>
      <w:tr w:rsidR="00F07142" w:rsidRPr="00F07142" w14:paraId="3A32A9A8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D56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D9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ABB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2D6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B32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0C54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C39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FD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CA1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4334A716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53D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Surplus/Deficit for the year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653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B0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-12478.5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FDDF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B62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915C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21397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97B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35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9DE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14283</w:t>
            </w:r>
          </w:p>
        </w:tc>
      </w:tr>
      <w:tr w:rsidR="00F07142" w:rsidRPr="00F07142" w14:paraId="23E7171F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BDE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0DC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EC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7476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73D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541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7D23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F57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E8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2B7E940D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C2B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Starting cash balance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117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25400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F8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EA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0C7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12921.55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69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438A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C319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34318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783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142" w:rsidRPr="00F07142" w14:paraId="70B9C6AD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9309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Ending cash balance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1B8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0454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12921.55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E51B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0770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A3B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34318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B67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3AE" w14:textId="77777777" w:rsidR="00F07142" w:rsidRPr="00F07142" w:rsidRDefault="00F07142" w:rsidP="00F0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E50" w14:textId="77777777" w:rsidR="00F07142" w:rsidRPr="00F07142" w:rsidRDefault="00F07142" w:rsidP="00F0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142">
              <w:rPr>
                <w:rFonts w:ascii="Calibri" w:eastAsia="Times New Roman" w:hAnsi="Calibri" w:cs="Calibri"/>
                <w:color w:val="000000"/>
                <w:lang w:eastAsia="en-GB"/>
              </w:rPr>
              <w:t>48601</w:t>
            </w:r>
          </w:p>
        </w:tc>
      </w:tr>
      <w:tr w:rsidR="009D63B4" w:rsidRPr="00F07142" w14:paraId="706C1E1E" w14:textId="77777777" w:rsidTr="00350F7D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C6BF8" w14:textId="3CE4D5DC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63B4">
              <w:rPr>
                <w:rFonts w:ascii="Calibri" w:eastAsia="Times New Roman" w:hAnsi="Calibri" w:cs="Calibri"/>
                <w:color w:val="000000"/>
                <w:lang w:eastAsia="en-GB"/>
              </w:rPr>
              <w:t>Outstanding debts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CE67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1FEF" w14:textId="60A97B36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D77D" w14:textId="3CFCBC15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8AB6" w14:textId="6052CCD0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63B4">
              <w:rPr>
                <w:rFonts w:ascii="Calibri" w:eastAsia="Times New Roman" w:hAnsi="Calibri" w:cs="Calibri"/>
                <w:color w:val="000000"/>
                <w:lang w:eastAsia="en-GB"/>
              </w:rPr>
              <w:t>4363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39B7" w14:textId="7639D6F2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0AE7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2F8F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73AA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63B4" w:rsidRPr="00F07142" w14:paraId="579AC8BA" w14:textId="77777777" w:rsidTr="00350F7D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FAF0" w14:textId="60E8B296" w:rsidR="009D63B4" w:rsidRPr="00F07142" w:rsidRDefault="009D63B4" w:rsidP="009D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63B4">
              <w:rPr>
                <w:rFonts w:ascii="Calibri" w:eastAsia="Times New Roman" w:hAnsi="Calibri" w:cs="Calibri"/>
                <w:color w:val="000000"/>
                <w:lang w:eastAsia="en-GB"/>
              </w:rPr>
              <w:t>November's rent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96E3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6A2B" w14:textId="52A696F4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B615" w14:textId="46C83E21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21E4" w14:textId="6388351B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63B4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EEA3" w14:textId="23F7FCB9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AFA4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0AE7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4871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63B4" w:rsidRPr="00F07142" w14:paraId="3EED8525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6533" w14:textId="5BF9F883" w:rsidR="009D63B4" w:rsidRPr="00F07142" w:rsidRDefault="009D63B4" w:rsidP="009D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63B4">
              <w:rPr>
                <w:rFonts w:ascii="Calibri" w:eastAsia="Times New Roman" w:hAnsi="Calibri" w:cs="Calibri"/>
                <w:color w:val="000000"/>
                <w:lang w:eastAsia="en-GB"/>
              </w:rPr>
              <w:t>Payment for floor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4278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F9D7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9DE0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5C04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BD6D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CC60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472F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946A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63B4" w:rsidRPr="00F07142" w14:paraId="794CFE0B" w14:textId="77777777" w:rsidTr="009D63B4">
        <w:trPr>
          <w:trHeight w:val="2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C6F5" w14:textId="5F57CA7F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63B4">
              <w:rPr>
                <w:rFonts w:ascii="Calibri" w:eastAsia="Times New Roman" w:hAnsi="Calibri" w:cs="Calibri"/>
                <w:color w:val="000000"/>
                <w:lang w:eastAsia="en-GB"/>
              </w:rPr>
              <w:t>Available cash balance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94BA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5074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4469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5AEA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BCFD" w14:textId="46004C5E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63B4">
              <w:rPr>
                <w:rFonts w:ascii="Calibri" w:eastAsia="Times New Roman" w:hAnsi="Calibri" w:cs="Calibri"/>
                <w:color w:val="000000"/>
                <w:lang w:eastAsia="en-GB"/>
              </w:rPr>
              <w:t>24955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2B06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5B6C" w14:textId="77777777" w:rsidR="009D63B4" w:rsidRPr="00F07142" w:rsidRDefault="009D63B4" w:rsidP="009D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1AB3" w14:textId="77777777" w:rsidR="009D63B4" w:rsidRPr="00F07142" w:rsidRDefault="009D63B4" w:rsidP="009D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2564A48" w14:textId="77777777" w:rsidR="003B30AB" w:rsidRDefault="003B30AB"/>
    <w:sectPr w:rsidR="003B30AB" w:rsidSect="00F07142">
      <w:pgSz w:w="11906" w:h="16838"/>
      <w:pgMar w:top="141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6331" w14:textId="77777777" w:rsidR="00B81C45" w:rsidRDefault="00B81C45" w:rsidP="00B81C45">
      <w:pPr>
        <w:spacing w:after="0" w:line="240" w:lineRule="auto"/>
      </w:pPr>
      <w:r>
        <w:separator/>
      </w:r>
    </w:p>
  </w:endnote>
  <w:endnote w:type="continuationSeparator" w:id="0">
    <w:p w14:paraId="5A660B56" w14:textId="77777777" w:rsidR="00B81C45" w:rsidRDefault="00B81C45" w:rsidP="00B8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D3C9" w14:textId="77777777" w:rsidR="00B81C45" w:rsidRDefault="00B81C45" w:rsidP="00B81C45">
      <w:pPr>
        <w:spacing w:after="0" w:line="240" w:lineRule="auto"/>
      </w:pPr>
      <w:r>
        <w:separator/>
      </w:r>
    </w:p>
  </w:footnote>
  <w:footnote w:type="continuationSeparator" w:id="0">
    <w:p w14:paraId="79E62BE4" w14:textId="77777777" w:rsidR="00B81C45" w:rsidRDefault="00B81C45" w:rsidP="00B8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1CCF" w14:textId="3CF7D52E" w:rsidR="00B81C45" w:rsidRDefault="00FF555E" w:rsidP="00B81C45">
    <w:pPr>
      <w:pStyle w:val="Header"/>
      <w:jc w:val="center"/>
    </w:pPr>
    <w:r w:rsidRPr="003A6551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2B9F9A4E" wp14:editId="5D41927F">
          <wp:simplePos x="0" y="0"/>
          <wp:positionH relativeFrom="margin">
            <wp:posOffset>-1661823</wp:posOffset>
          </wp:positionH>
          <wp:positionV relativeFrom="paragraph">
            <wp:posOffset>-305187</wp:posOffset>
          </wp:positionV>
          <wp:extent cx="1181100" cy="480060"/>
          <wp:effectExtent l="0" t="0" r="0" b="0"/>
          <wp:wrapNone/>
          <wp:docPr id="13" name="Picture 1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rt-England-Logo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6F6B7214" wp14:editId="63371455">
          <wp:simplePos x="0" y="0"/>
          <wp:positionH relativeFrom="margin">
            <wp:posOffset>4277333</wp:posOffset>
          </wp:positionH>
          <wp:positionV relativeFrom="paragraph">
            <wp:posOffset>-242846</wp:posOffset>
          </wp:positionV>
          <wp:extent cx="1069451" cy="4940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51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1C45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228F2378" wp14:editId="06DED8B4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371725" cy="933870"/>
          <wp:effectExtent l="0" t="0" r="0" b="0"/>
          <wp:wrapSquare wrapText="bothSides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3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A6EDF" w14:textId="77777777" w:rsidR="00B81C45" w:rsidRDefault="00B81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8F"/>
    <w:rsid w:val="000909A5"/>
    <w:rsid w:val="0011356D"/>
    <w:rsid w:val="00124BE5"/>
    <w:rsid w:val="00140CAF"/>
    <w:rsid w:val="001D107D"/>
    <w:rsid w:val="00356A9D"/>
    <w:rsid w:val="003B30AB"/>
    <w:rsid w:val="004075FE"/>
    <w:rsid w:val="00416251"/>
    <w:rsid w:val="0048168F"/>
    <w:rsid w:val="00517A65"/>
    <w:rsid w:val="00571665"/>
    <w:rsid w:val="006D2EB1"/>
    <w:rsid w:val="0075405D"/>
    <w:rsid w:val="00754E38"/>
    <w:rsid w:val="008B6818"/>
    <w:rsid w:val="00913C98"/>
    <w:rsid w:val="009332CE"/>
    <w:rsid w:val="009D63B4"/>
    <w:rsid w:val="00B44FEE"/>
    <w:rsid w:val="00B725F4"/>
    <w:rsid w:val="00B81C45"/>
    <w:rsid w:val="00DE46B3"/>
    <w:rsid w:val="00F07142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2CC6F"/>
  <w15:chartTrackingRefBased/>
  <w15:docId w15:val="{CEFFE177-15EB-AD48-A5FF-164E297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B8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B81C45"/>
  </w:style>
  <w:style w:type="paragraph" w:styleId="Footer">
    <w:name w:val="footer"/>
    <w:basedOn w:val="Normal"/>
    <w:link w:val="FooterChar"/>
    <w:uiPriority w:val="99"/>
    <w:unhideWhenUsed/>
    <w:rsid w:val="00B8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0DC24D67CC4E856AD6B5B50D94C1" ma:contentTypeVersion="12" ma:contentTypeDescription="Create a new document." ma:contentTypeScope="" ma:versionID="964aa1ad359a3e09a5fd1d56ac7d759d">
  <xsd:schema xmlns:xsd="http://www.w3.org/2001/XMLSchema" xmlns:xs="http://www.w3.org/2001/XMLSchema" xmlns:p="http://schemas.microsoft.com/office/2006/metadata/properties" xmlns:ns2="28400a0c-fdd7-4549-80b9-f15237f6ff30" xmlns:ns3="fdb7ba95-dac0-4889-9dc6-b969a0bdcf49" targetNamespace="http://schemas.microsoft.com/office/2006/metadata/properties" ma:root="true" ma:fieldsID="225e9d46d14a2876d6d574557c9a5f11" ns2:_="" ns3:_="">
    <xsd:import namespace="28400a0c-fdd7-4549-80b9-f15237f6ff30"/>
    <xsd:import namespace="fdb7ba95-dac0-4889-9dc6-b969a0bdc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0a0c-fdd7-4549-80b9-f15237f6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a95-dac0-4889-9dc6-b969a0bd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E72CC-DBFC-408F-9265-6297F77CD1B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8400a0c-fdd7-4549-80b9-f15237f6ff30"/>
    <ds:schemaRef ds:uri="fdb7ba95-dac0-4889-9dc6-b969a0bdcf4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B4360-0087-4EFE-BECA-791D36F27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91323-364A-40CC-8B29-CA16200DA4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400a0c-fdd7-4549-80b9-f15237f6ff30"/>
    <ds:schemaRef ds:uri="http://schemas.microsoft.com/office/2006/documentManagement/types"/>
    <ds:schemaRef ds:uri="http://schemas.microsoft.com/office/2006/metadata/properties"/>
    <ds:schemaRef ds:uri="fdb7ba95-dac0-4889-9dc6-b969a0bdcf4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and Gus Carnie</dc:creator>
  <cp:keywords/>
  <dc:description/>
  <cp:lastModifiedBy>al haigh</cp:lastModifiedBy>
  <cp:revision>2</cp:revision>
  <dcterms:created xsi:type="dcterms:W3CDTF">2020-11-06T13:52:00Z</dcterms:created>
  <dcterms:modified xsi:type="dcterms:W3CDTF">2020-11-06T13:52:00Z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0x010100906B0DC24D67CC4E856AD6B5B50D94C1</vt:lpwstr>
  </property>
</Properties>
</file>